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DE" w:rsidRPr="00EB1933" w:rsidRDefault="005D29DE" w:rsidP="005D29DE">
      <w:pPr>
        <w:jc w:val="center"/>
        <w:rPr>
          <w:rFonts w:ascii="Century Gothic" w:hAnsi="Century Gothic"/>
          <w:b/>
        </w:rPr>
      </w:pPr>
      <w:r w:rsidRPr="00EB1933">
        <w:rPr>
          <w:rFonts w:ascii="Century Gothic" w:hAnsi="Century Gothic"/>
          <w:b/>
        </w:rPr>
        <w:t>Τεχνητή Νοημοσύνη</w:t>
      </w:r>
      <w:r>
        <w:rPr>
          <w:rFonts w:ascii="Century Gothic" w:hAnsi="Century Gothic"/>
          <w:b/>
        </w:rPr>
        <w:t xml:space="preserve"> στην εκπαίδευση</w:t>
      </w:r>
    </w:p>
    <w:p w:rsidR="005D29DE" w:rsidRPr="00EB1933" w:rsidRDefault="005D29DE" w:rsidP="005D29DE">
      <w:pPr>
        <w:jc w:val="center"/>
        <w:rPr>
          <w:rFonts w:ascii="Century Gothic" w:hAnsi="Century Gothic"/>
          <w:bCs/>
          <w:sz w:val="18"/>
          <w:szCs w:val="18"/>
        </w:rPr>
      </w:pPr>
      <w:r w:rsidRPr="00EB1933">
        <w:rPr>
          <w:rFonts w:ascii="Century Gothic" w:hAnsi="Century Gothic"/>
          <w:bCs/>
          <w:sz w:val="18"/>
          <w:szCs w:val="18"/>
        </w:rPr>
        <w:t xml:space="preserve">Γιώργος Ατσαλάκης </w:t>
      </w:r>
      <w:r>
        <w:rPr>
          <w:rFonts w:ascii="Century Gothic" w:hAnsi="Century Gothic"/>
          <w:bCs/>
          <w:sz w:val="18"/>
          <w:szCs w:val="18"/>
        </w:rPr>
        <w:t xml:space="preserve">Οικονομολόγος, </w:t>
      </w:r>
      <w:r w:rsidRPr="00EB1933">
        <w:rPr>
          <w:rFonts w:ascii="Century Gothic" w:hAnsi="Century Gothic"/>
          <w:bCs/>
          <w:sz w:val="18"/>
          <w:szCs w:val="18"/>
        </w:rPr>
        <w:t>Αναπληρωτής Καθηγητής Πολυτεχνείου Κρήτης</w:t>
      </w:r>
    </w:p>
    <w:p w:rsidR="005D29DE" w:rsidRDefault="005D29DE" w:rsidP="00A4592B">
      <w:pPr>
        <w:jc w:val="center"/>
        <w:rPr>
          <w:rFonts w:ascii="Century Gothic" w:hAnsi="Century Gothic"/>
          <w:bCs/>
          <w:sz w:val="18"/>
          <w:szCs w:val="18"/>
          <w:lang w:val="en-US"/>
        </w:rPr>
      </w:pPr>
      <w:r w:rsidRPr="00EB1933">
        <w:rPr>
          <w:rFonts w:ascii="Century Gothic" w:hAnsi="Century Gothic"/>
          <w:bCs/>
          <w:sz w:val="18"/>
          <w:szCs w:val="18"/>
        </w:rPr>
        <w:t xml:space="preserve">Εργαστήριο Ανάλυσης Δεδομένων και Πρόβλεψης </w:t>
      </w:r>
      <w:hyperlink r:id="rId4" w:history="1">
        <w:r w:rsidRPr="00103892">
          <w:rPr>
            <w:rStyle w:val="-"/>
            <w:rFonts w:ascii="Century Gothic" w:hAnsi="Century Gothic"/>
            <w:bCs/>
            <w:sz w:val="18"/>
            <w:szCs w:val="18"/>
            <w:lang w:val="en-US"/>
          </w:rPr>
          <w:t>gatsalakis</w:t>
        </w:r>
        <w:r w:rsidRPr="00103892">
          <w:rPr>
            <w:rStyle w:val="-"/>
            <w:rFonts w:ascii="Century Gothic" w:hAnsi="Century Gothic"/>
            <w:bCs/>
            <w:sz w:val="18"/>
            <w:szCs w:val="18"/>
          </w:rPr>
          <w:t>@tuc.gr</w:t>
        </w:r>
      </w:hyperlink>
    </w:p>
    <w:p w:rsidR="00A4592B" w:rsidRDefault="00A4592B" w:rsidP="00A4592B">
      <w:pPr>
        <w:jc w:val="center"/>
        <w:rPr>
          <w:rFonts w:ascii="Century Gothic" w:hAnsi="Century Gothic"/>
          <w:bCs/>
          <w:sz w:val="18"/>
          <w:szCs w:val="18"/>
        </w:rPr>
      </w:pPr>
    </w:p>
    <w:p w:rsidR="00390BBC" w:rsidRPr="00A4592B" w:rsidRDefault="00390BBC" w:rsidP="00A4592B">
      <w:pPr>
        <w:jc w:val="center"/>
        <w:rPr>
          <w:rFonts w:ascii="Century Gothic" w:hAnsi="Century Gothic"/>
          <w:bCs/>
          <w:sz w:val="18"/>
          <w:szCs w:val="18"/>
        </w:rPr>
      </w:pPr>
    </w:p>
    <w:p w:rsidR="004D1D3A" w:rsidRPr="00A4592B" w:rsidRDefault="004D1D3A" w:rsidP="00A4592B">
      <w:pPr>
        <w:pStyle w:val="Web"/>
        <w:spacing w:before="0" w:beforeAutospacing="0" w:after="300" w:afterAutospacing="0"/>
        <w:jc w:val="both"/>
        <w:rPr>
          <w:rFonts w:ascii="Noto Serif" w:hAnsi="Noto Serif" w:cs="Noto Serif"/>
          <w:color w:val="374151"/>
        </w:rPr>
      </w:pPr>
      <w:r w:rsidRPr="00A4592B">
        <w:rPr>
          <w:rFonts w:ascii="Noto Serif" w:hAnsi="Noto Serif" w:cs="Noto Serif"/>
          <w:color w:val="374151"/>
        </w:rPr>
        <w:t>Η συνεχιζόμενη εξέλιξη της τεχνητής νοημοσύνης (ΤΝ) αντικατοπτρίζει ένα σύνθετο και συναρπαστικό τοπίο στη σύγχρονη τεχνολογία. Αν και οι μηχανές δεν έχουν ακόμη την ικανότητα να σκέφτονται ή να ενεργούν με απόλυτα ανθρώπινο τρόπο, η πρόοδος στην ΤΝ έχει πραγματοποιήσει εκπληκτικά βήματα προς την ενσωμάτωση πιο εξελιγμένων μορφών μάθησης και αντίληψης.</w:t>
      </w:r>
    </w:p>
    <w:p w:rsidR="004D1D3A" w:rsidRPr="00A4592B" w:rsidRDefault="004D1D3A" w:rsidP="00A4592B">
      <w:pPr>
        <w:pStyle w:val="Web"/>
        <w:spacing w:before="300" w:beforeAutospacing="0" w:after="300" w:afterAutospacing="0"/>
        <w:jc w:val="both"/>
        <w:rPr>
          <w:rFonts w:ascii="Noto Serif" w:hAnsi="Noto Serif" w:cs="Noto Serif"/>
          <w:color w:val="374151"/>
        </w:rPr>
      </w:pPr>
      <w:r w:rsidRPr="00A4592B">
        <w:rPr>
          <w:rFonts w:ascii="Noto Serif" w:hAnsi="Noto Serif" w:cs="Noto Serif"/>
          <w:color w:val="374151"/>
        </w:rPr>
        <w:t>Οι τελευταίες καινοτομίες στην ΤΝ οφείλονται σε τρία κρίσιμα στοιχεία: τα εξαιρετικά γρήγορα τσιπ υπολογιστών, την πρόσβαση σε τεράστια όγκο δεδομένων στο διαδίκτυο, και την επανάσταση στον προγραμματισμό με τη μορφή της βαθιάς μάθησης. Αυτές οι καινοτομίες έχουν επιτρέψει στις μηχανές να μαθαίνουν και να αναπτύσσουν τις ικανότητές τους αυτόνομα, πέρα από την απλή προγραμματισμένη λειτουργία.</w:t>
      </w:r>
    </w:p>
    <w:p w:rsidR="004D1D3A" w:rsidRPr="00A4592B" w:rsidRDefault="004D1D3A" w:rsidP="00A4592B">
      <w:pPr>
        <w:pStyle w:val="Web"/>
        <w:spacing w:before="300" w:beforeAutospacing="0" w:after="300" w:afterAutospacing="0"/>
        <w:jc w:val="both"/>
        <w:rPr>
          <w:rFonts w:ascii="Noto Serif" w:hAnsi="Noto Serif" w:cs="Noto Serif"/>
          <w:color w:val="374151"/>
        </w:rPr>
      </w:pPr>
      <w:r w:rsidRPr="00A4592B">
        <w:rPr>
          <w:rFonts w:ascii="Noto Serif" w:hAnsi="Noto Serif" w:cs="Noto Serif"/>
          <w:color w:val="374151"/>
        </w:rPr>
        <w:t>Η ικανότητα της ΤΝ να αναλύει και να μαθαίνει από τεράστιους όγκους δεδομένων έχει εφαρμογές που εκτείνονται από την αναγνώριση προσώπων μέχρι την εκπαίδευση. Για παράδειγμα, στην αναγνώριση προσώπων, αντί να προγραμματίζουμε την ΤΝ να αναζητά συγκεκριμένα χαρακτηριστικά (όπως το μέγεθος των ματιών ή την απόσταση της μύτης), οι σύγχρονες τεχνικές βαθιάς μάθησης επιτρέπουν στο σύστημα να μαθαίνει από πληθώρα δεδομένων, αναγνωρίζοντας μοτίβα και διαφορές που διακρίνουν τα άτομα.</w:t>
      </w:r>
    </w:p>
    <w:p w:rsidR="004D1D3A" w:rsidRPr="00A4592B" w:rsidRDefault="004D1D3A" w:rsidP="00A4592B">
      <w:pPr>
        <w:pStyle w:val="Web"/>
        <w:spacing w:before="300" w:beforeAutospacing="0" w:after="300" w:afterAutospacing="0"/>
        <w:jc w:val="both"/>
        <w:rPr>
          <w:rFonts w:ascii="Noto Serif" w:hAnsi="Noto Serif" w:cs="Noto Serif"/>
          <w:color w:val="374151"/>
        </w:rPr>
      </w:pPr>
      <w:r w:rsidRPr="00A4592B">
        <w:rPr>
          <w:rFonts w:ascii="Noto Serif" w:hAnsi="Noto Serif" w:cs="Noto Serif"/>
          <w:color w:val="374151"/>
        </w:rPr>
        <w:t>Στον τομέα της εκπαίδευσης, η ΤΝ αρχίζει να αναπτύσσει ικανότητες όπως η ανίχνευση της συγκέντρωσης ή της απόσπασης της προσοχής των μαθητών. Αυτό μπορεί να βοηθήσει τους εκπαιδευτικούς να προσαρμόζουν τις διδακτικές τους στρατηγικές και να παρέχουν πιο εξατομικευμένη βοήθεια στους μαθητές τους.</w:t>
      </w:r>
    </w:p>
    <w:p w:rsidR="004D1D3A" w:rsidRPr="00A4592B" w:rsidRDefault="004D1D3A" w:rsidP="00A4592B">
      <w:pPr>
        <w:pStyle w:val="Web"/>
        <w:spacing w:before="300" w:beforeAutospacing="0" w:after="0" w:afterAutospacing="0"/>
        <w:jc w:val="both"/>
        <w:rPr>
          <w:rFonts w:ascii="Noto Serif" w:hAnsi="Noto Serif" w:cs="Noto Serif"/>
          <w:color w:val="374151"/>
        </w:rPr>
      </w:pPr>
      <w:r w:rsidRPr="00A4592B">
        <w:rPr>
          <w:rFonts w:ascii="Noto Serif" w:hAnsi="Noto Serif" w:cs="Noto Serif"/>
          <w:color w:val="374151"/>
        </w:rPr>
        <w:t>Η εξέλιξη της ΤΝ, ωστόσο, είναι συνδεδεμένη με την ανθρώπινη φύση και την ανθρώπινη καθοδήγηση. Η ικανότητα της ΤΝ να είναι "καλή" ή "κακή" εξαρτάται από το πώς τη χρησιμοποιούμε και πώς την ενσωματώνουμε στην κοινωνία μας. Οι προκλήσεις που συνοδεύουν την τεχνητή νοημοσύνη απαιτούν μια ισορροπημένη προσέγγιση, όπου τόσο η τεχνολογία όσο και η ανθρώπινη ευφυΐα δουλεύουν μαζί για τη δημιουργία ενός πιο προηγμένου και δίκαιου μέλλοντος.</w:t>
      </w:r>
    </w:p>
    <w:p w:rsidR="004D1D3A" w:rsidRPr="00A4592B" w:rsidRDefault="004D1D3A" w:rsidP="00A4592B">
      <w:pPr>
        <w:pStyle w:val="Web"/>
        <w:spacing w:before="0" w:beforeAutospacing="0" w:after="300" w:afterAutospacing="0"/>
        <w:jc w:val="both"/>
        <w:rPr>
          <w:rFonts w:ascii="Noto Serif" w:hAnsi="Noto Serif" w:cs="Noto Serif"/>
          <w:color w:val="374151"/>
        </w:rPr>
      </w:pPr>
    </w:p>
    <w:p w:rsidR="0027341F" w:rsidRPr="00A4592B" w:rsidRDefault="0027341F" w:rsidP="00A4592B">
      <w:pPr>
        <w:pStyle w:val="Web"/>
        <w:spacing w:before="0" w:beforeAutospacing="0" w:after="300" w:afterAutospacing="0"/>
        <w:jc w:val="both"/>
        <w:rPr>
          <w:rFonts w:ascii="Noto Serif" w:hAnsi="Noto Serif" w:cs="Noto Serif"/>
          <w:color w:val="374151"/>
        </w:rPr>
      </w:pPr>
      <w:r w:rsidRPr="00A4592B">
        <w:rPr>
          <w:rFonts w:ascii="Noto Serif" w:hAnsi="Noto Serif" w:cs="Noto Serif"/>
          <w:color w:val="374151"/>
        </w:rPr>
        <w:t>Η εφεύρεση και η εξάπλωση νέων τεχνολογιών έχουν συχνά συνοδευτεί από αντιφατικές αντιδράσεις, από τον θαυμασμό μέχρι τον φόβο και την ανησυχία για τις επιπτώσεις τους στην κοινωνία. Αυτό ίσχυσε τόσο για την εφεύρεση του τηλεφώνου το 1876, όσο και για την εισαγωγή της τηλεόρασης στα νοικοκυριά. Και τα δύο μέσα αντιμετωπίστηκαν με ενθουσιασμό αλλά και ανησυχία για τις πιθανές αρνητικές συνέπειες στην ανθρώπινη επικοινωνία και την κοινωνική αλληλεπίδραση.</w:t>
      </w:r>
    </w:p>
    <w:p w:rsidR="0027341F" w:rsidRPr="00A4592B" w:rsidRDefault="0027341F" w:rsidP="00A4592B">
      <w:pPr>
        <w:pStyle w:val="Web"/>
        <w:spacing w:before="300" w:beforeAutospacing="0" w:after="300" w:afterAutospacing="0"/>
        <w:jc w:val="both"/>
        <w:rPr>
          <w:rFonts w:ascii="Noto Serif" w:hAnsi="Noto Serif" w:cs="Noto Serif"/>
          <w:color w:val="374151"/>
        </w:rPr>
      </w:pPr>
      <w:r w:rsidRPr="00A4592B">
        <w:rPr>
          <w:rFonts w:ascii="Noto Serif" w:hAnsi="Noto Serif" w:cs="Noto Serif"/>
          <w:color w:val="374151"/>
        </w:rPr>
        <w:t>Συγκεκριμένα, το τηλέφωνο είχε αμφισβητηθεί ως πιθανός παράγοντας διατάραξης της πρόσωπο με πρόσωπο επικοινωνίας, με τους επικριτές να ανησυχούν για το ενδεχόμενο να κάνει τους ανθρώπους πιο δραστήριους ή, αντίθετα, πιο τεμπέληδες. Αντίστοιχα, η τηλεόραση αντιμετωπίστηκε με φόβους για την αρνητική επίδρασή της στον χρόνο που διαθέτουν τα άτομα στο σπίτι, προκαλώντας ανησυχίες για τη δημιουργία μιας κοινωνίας του καναπέ</w:t>
      </w:r>
      <w:r w:rsidR="00390BBC">
        <w:rPr>
          <w:rFonts w:ascii="Noto Serif" w:hAnsi="Noto Serif" w:cs="Noto Serif"/>
          <w:color w:val="374151"/>
        </w:rPr>
        <w:t>,</w:t>
      </w:r>
      <w:r w:rsidRPr="00A4592B">
        <w:rPr>
          <w:rFonts w:ascii="Noto Serif" w:hAnsi="Noto Serif" w:cs="Noto Serif"/>
          <w:color w:val="374151"/>
        </w:rPr>
        <w:t xml:space="preserve"> που αγνοούν τον κοινωνικό κόσμο γύρω τους.</w:t>
      </w:r>
    </w:p>
    <w:p w:rsidR="0027341F" w:rsidRPr="00A4592B" w:rsidRDefault="0027341F" w:rsidP="00A4592B">
      <w:pPr>
        <w:pStyle w:val="Web"/>
        <w:spacing w:before="300" w:beforeAutospacing="0" w:after="300" w:afterAutospacing="0"/>
        <w:jc w:val="both"/>
        <w:rPr>
          <w:rFonts w:ascii="Noto Serif" w:hAnsi="Noto Serif" w:cs="Noto Serif"/>
          <w:color w:val="374151"/>
        </w:rPr>
      </w:pPr>
      <w:r w:rsidRPr="00A4592B">
        <w:rPr>
          <w:rFonts w:ascii="Noto Serif" w:hAnsi="Noto Serif" w:cs="Noto Serif"/>
          <w:color w:val="374151"/>
        </w:rPr>
        <w:t xml:space="preserve">Η έννοια του "χρόνου </w:t>
      </w:r>
      <w:r w:rsidR="00390BBC">
        <w:rPr>
          <w:rFonts w:ascii="Noto Serif" w:hAnsi="Noto Serif" w:cs="Noto Serif"/>
          <w:color w:val="374151"/>
        </w:rPr>
        <w:t xml:space="preserve">στην </w:t>
      </w:r>
      <w:r w:rsidRPr="00A4592B">
        <w:rPr>
          <w:rFonts w:ascii="Noto Serif" w:hAnsi="Noto Serif" w:cs="Noto Serif"/>
          <w:color w:val="374151"/>
        </w:rPr>
        <w:t xml:space="preserve">οθόνη" έχει διευρυνθεί στην εποχή της ψηφιακής τεχνολογίας, με έμφαση στις επιπτώσεις του διαδικτύου και των μέσων κοινωνικής δικτύωσης στα παιδιά. Καθώς αυτά τα μέσα </w:t>
      </w:r>
      <w:r w:rsidRPr="00A4592B">
        <w:rPr>
          <w:rFonts w:ascii="Noto Serif" w:hAnsi="Noto Serif" w:cs="Noto Serif"/>
          <w:color w:val="374151"/>
        </w:rPr>
        <w:lastRenderedPageBreak/>
        <w:t xml:space="preserve">ενσωματώνονται ολοένα και περισσότερο στην καθημερινή ζωή, οι ανησυχίες για τις επιπτώσεις τους στην κοινωνική ανάπτυξη, την ψυχική υγεία και την αντίληψη του κόσμου εντείνονται. </w:t>
      </w:r>
    </w:p>
    <w:p w:rsidR="0027341F" w:rsidRPr="00A4592B" w:rsidRDefault="0027341F" w:rsidP="00A4592B">
      <w:pPr>
        <w:pStyle w:val="Web"/>
        <w:spacing w:before="300" w:beforeAutospacing="0" w:after="0" w:afterAutospacing="0"/>
        <w:jc w:val="both"/>
        <w:rPr>
          <w:rFonts w:ascii="Noto Serif" w:hAnsi="Noto Serif" w:cs="Noto Serif"/>
          <w:color w:val="374151"/>
        </w:rPr>
      </w:pPr>
      <w:r w:rsidRPr="00A4592B">
        <w:rPr>
          <w:rFonts w:ascii="Noto Serif" w:hAnsi="Noto Serif" w:cs="Noto Serif"/>
          <w:color w:val="374151"/>
        </w:rPr>
        <w:t xml:space="preserve">Στις 30 Νοεμβρίου 2022, η OpenAI παρουσίασε μια νέα τεχνολογική πρόκληση για την ανθρώπινη </w:t>
      </w:r>
      <w:r w:rsidR="00390BBC">
        <w:rPr>
          <w:rFonts w:ascii="Noto Serif" w:hAnsi="Noto Serif" w:cs="Noto Serif"/>
          <w:color w:val="374151"/>
        </w:rPr>
        <w:t>διανόηση</w:t>
      </w:r>
      <w:r w:rsidRPr="00A4592B">
        <w:rPr>
          <w:rFonts w:ascii="Noto Serif" w:hAnsi="Noto Serif" w:cs="Noto Serif"/>
          <w:color w:val="374151"/>
        </w:rPr>
        <w:t xml:space="preserve">: το ChatGPT. Πρόκειται για ένα chatbot που χρησιμοποιεί προηγμένη τεχνητή νοημοσύνη για να απαντά σε ερωτήσεις, δημιουργώντας κείμενα από δοκίμια μέχρι ποίηση και κώδικα υπολογιστών. </w:t>
      </w:r>
    </w:p>
    <w:p w:rsidR="0027341F" w:rsidRPr="00A4592B" w:rsidRDefault="0027341F" w:rsidP="00A4592B">
      <w:pPr>
        <w:jc w:val="both"/>
        <w:rPr>
          <w:rFonts w:ascii="Noto Serif" w:hAnsi="Noto Serif" w:cs="Noto Serif"/>
        </w:rPr>
      </w:pPr>
    </w:p>
    <w:p w:rsidR="0027341F" w:rsidRPr="00A4592B" w:rsidRDefault="0027341F" w:rsidP="00A4592B">
      <w:pPr>
        <w:pStyle w:val="Web"/>
        <w:spacing w:before="0" w:beforeAutospacing="0" w:after="300" w:afterAutospacing="0"/>
        <w:jc w:val="both"/>
        <w:rPr>
          <w:rFonts w:ascii="Noto Serif" w:hAnsi="Noto Serif" w:cs="Noto Serif"/>
          <w:color w:val="374151"/>
        </w:rPr>
      </w:pPr>
      <w:r w:rsidRPr="00A4592B">
        <w:rPr>
          <w:rFonts w:ascii="Noto Serif" w:hAnsi="Noto Serif" w:cs="Noto Serif"/>
          <w:color w:val="374151"/>
        </w:rPr>
        <w:t>Η αντιμετώπιση του ChatGPT στον εκπαιδευτικό τομέα αναδεικνύει ένα πολύπλοκο και διαρκώς εξελισσόμενο δίλημμα. Από τη μία πλευρά, η τεχνολογία αυτή μπορεί να λειτουργήσει ως ένας πολύτιμος φίλος και βοηθός στην τάξη, προσφέροντας στους μαθητές ένα εργαλείο που ενισχύει τη μάθηση και την πρόσβαση σε πληροφορίες. Ωστόσο, υπάρχει η ανησυχία ότι το ChatGPT μπορεί να αποθαρρύνει την ανάπτυξη βασικών δεξιοτήτων, όπως η γραφή και η κριτική σκέψη, εάν οι μαθητές εξαρτώνται υπερβολικά από αυτό.</w:t>
      </w:r>
    </w:p>
    <w:p w:rsidR="00390BBC" w:rsidRDefault="0027341F" w:rsidP="00A4592B">
      <w:pPr>
        <w:pStyle w:val="Web"/>
        <w:spacing w:before="300" w:beforeAutospacing="0" w:after="300" w:afterAutospacing="0"/>
        <w:jc w:val="both"/>
        <w:rPr>
          <w:rFonts w:ascii="Noto Serif" w:hAnsi="Noto Serif" w:cs="Noto Serif"/>
          <w:color w:val="374151"/>
        </w:rPr>
      </w:pPr>
      <w:r w:rsidRPr="00A4592B">
        <w:rPr>
          <w:rFonts w:ascii="Noto Serif" w:hAnsi="Noto Serif" w:cs="Noto Serif"/>
          <w:color w:val="374151"/>
        </w:rPr>
        <w:t xml:space="preserve">Η διαφοροποίηση των απόψεων είναι εμφανής και στα σχόλια εκπαιδευτικών και συγγραφέων. </w:t>
      </w:r>
      <w:r w:rsidR="00390BBC">
        <w:rPr>
          <w:rFonts w:ascii="Noto Serif" w:hAnsi="Noto Serif" w:cs="Noto Serif"/>
          <w:color w:val="374151"/>
        </w:rPr>
        <w:t>Υπάρχουν</w:t>
      </w:r>
      <w:r w:rsidRPr="00A4592B">
        <w:rPr>
          <w:rFonts w:ascii="Noto Serif" w:hAnsi="Noto Serif" w:cs="Noto Serif"/>
          <w:color w:val="374151"/>
        </w:rPr>
        <w:t xml:space="preserve"> ανησυχίες για το μέλλον των αγγλικών στα σχολεία</w:t>
      </w:r>
      <w:r w:rsidR="00390BBC">
        <w:rPr>
          <w:rFonts w:ascii="Noto Serif" w:hAnsi="Noto Serif" w:cs="Noto Serif"/>
          <w:color w:val="374151"/>
        </w:rPr>
        <w:t xml:space="preserve"> και για </w:t>
      </w:r>
      <w:r w:rsidRPr="00A4592B">
        <w:rPr>
          <w:rFonts w:ascii="Noto Serif" w:hAnsi="Noto Serif" w:cs="Noto Serif"/>
          <w:color w:val="374151"/>
        </w:rPr>
        <w:t xml:space="preserve">το τέλος </w:t>
      </w:r>
      <w:r w:rsidR="00390BBC">
        <w:rPr>
          <w:rFonts w:ascii="Noto Serif" w:hAnsi="Noto Serif" w:cs="Noto Serif"/>
          <w:color w:val="374151"/>
        </w:rPr>
        <w:t>των</w:t>
      </w:r>
      <w:r w:rsidRPr="00A4592B">
        <w:rPr>
          <w:rFonts w:ascii="Noto Serif" w:hAnsi="Noto Serif" w:cs="Noto Serif"/>
          <w:color w:val="374151"/>
        </w:rPr>
        <w:t xml:space="preserve"> δοκιμί</w:t>
      </w:r>
      <w:r w:rsidR="00390BBC">
        <w:rPr>
          <w:rFonts w:ascii="Noto Serif" w:hAnsi="Noto Serif" w:cs="Noto Serif"/>
          <w:color w:val="374151"/>
        </w:rPr>
        <w:t>ων</w:t>
      </w:r>
      <w:r w:rsidRPr="00A4592B">
        <w:rPr>
          <w:rFonts w:ascii="Noto Serif" w:hAnsi="Noto Serif" w:cs="Noto Serif"/>
          <w:color w:val="374151"/>
        </w:rPr>
        <w:t xml:space="preserve"> </w:t>
      </w:r>
      <w:r w:rsidR="00390BBC">
        <w:rPr>
          <w:rFonts w:ascii="Noto Serif" w:hAnsi="Noto Serif" w:cs="Noto Serif"/>
          <w:color w:val="374151"/>
        </w:rPr>
        <w:t>στην εκπαίδευση</w:t>
      </w:r>
      <w:r w:rsidRPr="00A4592B">
        <w:rPr>
          <w:rFonts w:ascii="Noto Serif" w:hAnsi="Noto Serif" w:cs="Noto Serif"/>
          <w:color w:val="374151"/>
        </w:rPr>
        <w:t xml:space="preserve">. </w:t>
      </w:r>
    </w:p>
    <w:p w:rsidR="0027341F" w:rsidRPr="00A4592B" w:rsidRDefault="0027341F" w:rsidP="00A4592B">
      <w:pPr>
        <w:pStyle w:val="Web"/>
        <w:spacing w:before="300" w:beforeAutospacing="0" w:after="300" w:afterAutospacing="0"/>
        <w:jc w:val="both"/>
        <w:rPr>
          <w:rFonts w:ascii="Noto Serif" w:hAnsi="Noto Serif" w:cs="Noto Serif"/>
          <w:color w:val="374151"/>
        </w:rPr>
      </w:pPr>
      <w:r w:rsidRPr="00A4592B">
        <w:rPr>
          <w:rFonts w:ascii="Noto Serif" w:hAnsi="Noto Serif" w:cs="Noto Serif"/>
          <w:color w:val="374151"/>
        </w:rPr>
        <w:t>Οι επιδόσεις του ChatGPT σε διάφορες εκπαιδευτικές εφαρμογές δείχνουν ότι, ενώ μπορεί να παράγει έγγραφα με λογική συνοχή και να απαντά σε ερωτήσεις σύντομης απάντησης σε επίπεδο κολεγίου, υπάρχουν ορισμένες περιορισμένες δυνατότητες. Για παράδειγμα, δοκίμι</w:t>
      </w:r>
      <w:r w:rsidR="00390BBC">
        <w:rPr>
          <w:rFonts w:ascii="Noto Serif" w:hAnsi="Noto Serif" w:cs="Noto Serif"/>
          <w:color w:val="374151"/>
        </w:rPr>
        <w:t>α</w:t>
      </w:r>
      <w:r w:rsidRPr="00A4592B">
        <w:rPr>
          <w:rFonts w:ascii="Noto Serif" w:hAnsi="Noto Serif" w:cs="Noto Serif"/>
          <w:color w:val="374151"/>
        </w:rPr>
        <w:t xml:space="preserve"> που συνέταξε ήταν επιφανειακ</w:t>
      </w:r>
      <w:r w:rsidR="00390BBC">
        <w:rPr>
          <w:rFonts w:ascii="Noto Serif" w:hAnsi="Noto Serif" w:cs="Noto Serif"/>
          <w:color w:val="374151"/>
        </w:rPr>
        <w:t>ά</w:t>
      </w:r>
      <w:r w:rsidRPr="00A4592B">
        <w:rPr>
          <w:rFonts w:ascii="Noto Serif" w:hAnsi="Noto Serif" w:cs="Noto Serif"/>
          <w:color w:val="374151"/>
        </w:rPr>
        <w:t xml:space="preserve"> και έλειπαν οι αναφορές, ενώ αλλού έχουν αναφερθεί περιπτώσεις παραγωγής ανακριβών ή παραπλανητικών πληροφοριών.</w:t>
      </w:r>
    </w:p>
    <w:p w:rsidR="0027341F" w:rsidRPr="00A4592B" w:rsidRDefault="0027341F" w:rsidP="00A4592B">
      <w:pPr>
        <w:pStyle w:val="Web"/>
        <w:spacing w:before="300" w:beforeAutospacing="0" w:after="0" w:afterAutospacing="0"/>
        <w:jc w:val="both"/>
        <w:rPr>
          <w:rFonts w:ascii="Noto Serif" w:hAnsi="Noto Serif" w:cs="Noto Serif"/>
          <w:color w:val="374151"/>
        </w:rPr>
      </w:pPr>
      <w:r w:rsidRPr="00A4592B">
        <w:rPr>
          <w:rFonts w:ascii="Noto Serif" w:hAnsi="Noto Serif" w:cs="Noto Serif"/>
          <w:color w:val="374151"/>
        </w:rPr>
        <w:t>Σε αυτό το πλαίσιο, είναι σημαντικό να εξεταστεί ο ρόλος του ChatGPT και παρόμοιων εργαλείων στην εκπαίδευση με μια ισορροπημένη προσέγγιση. Από τη μία πλευρά, τα εργαλεία αυτά προσφέρουν πρωτοφανείς ευκαιρίες για την ενίσχυση της μάθησης και της πρόσβασης σε πληροφορίες. Από την άλλη, η υπερβολική εξάρτηση από αυτά μπορεί να απειλήσει την ανάπτυξη ουσιαστικών δεξιοτήτων και να προκαλέσει προκλήσεις στην αξιολόγηση και στην ακαδημαϊκή ακεραιότητα. Επομένως, η εκπαίδευση και η ρύθμιση της χρήσης τέτοιων εργαλείων παραμένει ένα θέμα ανοιχτό σε συζήτηση και συνεχή αναθεώρηση.</w:t>
      </w:r>
    </w:p>
    <w:p w:rsidR="0027341F" w:rsidRPr="00A4592B" w:rsidRDefault="0027341F" w:rsidP="00A4592B">
      <w:pPr>
        <w:jc w:val="both"/>
        <w:rPr>
          <w:rFonts w:ascii="Noto Serif" w:hAnsi="Noto Serif" w:cs="Noto Serif"/>
        </w:rPr>
      </w:pPr>
    </w:p>
    <w:p w:rsidR="0027341F" w:rsidRPr="00A4592B" w:rsidRDefault="0027341F" w:rsidP="00A4592B">
      <w:pPr>
        <w:pStyle w:val="Web"/>
        <w:spacing w:before="0" w:beforeAutospacing="0" w:after="300" w:afterAutospacing="0"/>
        <w:jc w:val="both"/>
        <w:rPr>
          <w:rFonts w:ascii="Noto Serif" w:hAnsi="Noto Serif" w:cs="Noto Serif"/>
          <w:color w:val="374151"/>
        </w:rPr>
      </w:pPr>
      <w:r w:rsidRPr="00A4592B">
        <w:rPr>
          <w:rFonts w:ascii="Noto Serif" w:hAnsi="Noto Serif" w:cs="Noto Serif"/>
          <w:color w:val="374151"/>
        </w:rPr>
        <w:t>Η ανάλυση των δυνατοτήτων και των περιορισμών του ChatGPT στον εκπαιδευτικό τομέα αποκαλύπτει πολλαπλές διαστάσεις που επηρεάζουν την αξία και τη χρησιμότητα αυτής της τεχνολογίας.</w:t>
      </w:r>
      <w:r w:rsidR="00390BBC">
        <w:rPr>
          <w:rFonts w:ascii="Noto Serif" w:hAnsi="Noto Serif" w:cs="Noto Serif"/>
          <w:color w:val="374151"/>
        </w:rPr>
        <w:t xml:space="preserve"> Τ</w:t>
      </w:r>
      <w:r w:rsidRPr="00A4592B">
        <w:rPr>
          <w:rFonts w:ascii="Noto Serif" w:hAnsi="Noto Serif" w:cs="Noto Serif"/>
          <w:color w:val="374151"/>
        </w:rPr>
        <w:t>ο ChatGPT είναι ικανό να ανταποκριθεί σε περίπλοκες ερωτήσεις, παρόλο που δεν επιτυγχάνει ακόμη το επίπεδο ενός προηγμένου συγγραφέα ή ενός κριτικού στοχαστή.</w:t>
      </w:r>
    </w:p>
    <w:p w:rsidR="00390BBC" w:rsidRDefault="00390BBC" w:rsidP="00A4592B">
      <w:pPr>
        <w:pStyle w:val="Web"/>
        <w:spacing w:before="300" w:beforeAutospacing="0" w:after="300" w:afterAutospacing="0"/>
        <w:jc w:val="both"/>
        <w:rPr>
          <w:rFonts w:ascii="Noto Serif" w:hAnsi="Noto Serif" w:cs="Noto Serif"/>
          <w:color w:val="374151"/>
        </w:rPr>
      </w:pPr>
    </w:p>
    <w:p w:rsidR="0027341F" w:rsidRPr="00A4592B" w:rsidRDefault="0027341F" w:rsidP="00A4592B">
      <w:pPr>
        <w:pStyle w:val="Web"/>
        <w:spacing w:before="300" w:beforeAutospacing="0" w:after="300" w:afterAutospacing="0"/>
        <w:jc w:val="both"/>
        <w:rPr>
          <w:rFonts w:ascii="Noto Serif" w:hAnsi="Noto Serif" w:cs="Noto Serif"/>
          <w:color w:val="374151"/>
        </w:rPr>
      </w:pPr>
      <w:r w:rsidRPr="00A4592B">
        <w:rPr>
          <w:rFonts w:ascii="Noto Serif" w:hAnsi="Noto Serif" w:cs="Noto Serif"/>
          <w:color w:val="374151"/>
        </w:rPr>
        <w:t>Το σημαντικότερο ζήτημα, ωστόσο, είναι η φύση της ευφυΐας και της δημιουργικότητας που παρέχει το ChatGPT. Όπως επισημαίνετε, το bot λειτουργεί κυρίως ως συνθετητής πληροφοριών και όχι ως κριτικός στοχαστής. Μπορεί να διαχειριστεί αποτελεσματικά δοκίμια σύγκρισης και αντίθεσης, αλλά δυσκολεύεται να δημιουργήσει μοναδικές διατριβές ή να υπερασπιστεί αποτελεσματικά μία θέση.</w:t>
      </w:r>
    </w:p>
    <w:p w:rsidR="0027341F" w:rsidRPr="00A4592B" w:rsidRDefault="0027341F" w:rsidP="00A4592B">
      <w:pPr>
        <w:pStyle w:val="Web"/>
        <w:spacing w:before="300" w:beforeAutospacing="0" w:after="300" w:afterAutospacing="0"/>
        <w:jc w:val="both"/>
        <w:rPr>
          <w:rFonts w:ascii="Noto Serif" w:hAnsi="Noto Serif" w:cs="Noto Serif"/>
          <w:color w:val="374151"/>
        </w:rPr>
      </w:pPr>
      <w:r w:rsidRPr="00A4592B">
        <w:rPr>
          <w:rFonts w:ascii="Noto Serif" w:hAnsi="Noto Serif" w:cs="Noto Serif"/>
          <w:color w:val="374151"/>
        </w:rPr>
        <w:t xml:space="preserve">Η προσέγγισή στην εκπαίδευση, </w:t>
      </w:r>
      <w:r w:rsidR="0061017C">
        <w:rPr>
          <w:rFonts w:ascii="Noto Serif" w:hAnsi="Noto Serif" w:cs="Noto Serif"/>
          <w:color w:val="374151"/>
        </w:rPr>
        <w:t>εστιάζετε</w:t>
      </w:r>
      <w:r w:rsidRPr="00A4592B">
        <w:rPr>
          <w:rFonts w:ascii="Noto Serif" w:hAnsi="Noto Serif" w:cs="Noto Serif"/>
          <w:color w:val="374151"/>
        </w:rPr>
        <w:t xml:space="preserve"> </w:t>
      </w:r>
      <w:r w:rsidR="0061017C">
        <w:rPr>
          <w:rFonts w:ascii="Noto Serif" w:hAnsi="Noto Serif" w:cs="Noto Serif"/>
          <w:color w:val="374151"/>
        </w:rPr>
        <w:t>σ</w:t>
      </w:r>
      <w:r w:rsidRPr="00A4592B">
        <w:rPr>
          <w:rFonts w:ascii="Noto Serif" w:hAnsi="Noto Serif" w:cs="Noto Serif"/>
          <w:color w:val="374151"/>
        </w:rPr>
        <w:t>την αξία του να γίνονται οι μαθητές μετασχηματιστές της γνώσης, αντί απλών καταναλωτών πληροφοριών. Σε μια εποχή που ο όγκος της διαθέσιμης πληροφορίας αυξάνεται εκθετικά, η ικανότητα για κριτική σκέψη, δημιουργικότητα, και η εφαρμογή γνώσης σε νέα πλαίσια γίνεται ολοένα και πιο πολύτιμη.</w:t>
      </w:r>
    </w:p>
    <w:p w:rsidR="0027341F" w:rsidRPr="00A4592B" w:rsidRDefault="0027341F" w:rsidP="00A4592B">
      <w:pPr>
        <w:pStyle w:val="Web"/>
        <w:spacing w:before="300" w:beforeAutospacing="0" w:after="0" w:afterAutospacing="0"/>
        <w:jc w:val="both"/>
        <w:rPr>
          <w:rFonts w:ascii="Noto Serif" w:hAnsi="Noto Serif" w:cs="Noto Serif"/>
          <w:color w:val="374151"/>
        </w:rPr>
      </w:pPr>
      <w:r w:rsidRPr="00A4592B">
        <w:rPr>
          <w:rFonts w:ascii="Noto Serif" w:hAnsi="Noto Serif" w:cs="Noto Serif"/>
          <w:color w:val="374151"/>
        </w:rPr>
        <w:lastRenderedPageBreak/>
        <w:t>Επομένως, ενώ το ChatGPT και παρόμοιες τεχνολογίες μπορούν να είναι χρήσιμα εργαλεία, η εκπαίδευση πρέπει να επικεντρωθεί στην ανάπτυξη των βαθύτερων, πιο πολύπλοκων δεξιοτήτων που θα προετοιμάσουν τους μαθητές για τις προκλήσεις ενός γρήγορα μεταβαλλόμενου κόσμου. Η εκμάθηση του να σκέφτονται κριτικά, να συνδέουν ιδέες και να προσεγγίζουν προβλήματα με δημιουργικότητα είναι πιο σημαντική από ποτέ. Τα εργαλεία όπως το ChatGPT μπορούν να είναι χρήσιμα βοηθήματα σε αυτή τη διαδικασία, αλλά δεν πρέπει να αντικαθιστούν τις θεμελιώδεις αξίες και μεθόδους της κριτικής και δημιουργικής σκέψης.</w:t>
      </w:r>
    </w:p>
    <w:p w:rsidR="0027341F" w:rsidRPr="00A4592B" w:rsidRDefault="0027341F" w:rsidP="00A4592B">
      <w:pPr>
        <w:jc w:val="both"/>
        <w:rPr>
          <w:rFonts w:ascii="Noto Serif" w:hAnsi="Noto Serif" w:cs="Noto Serif"/>
        </w:rPr>
      </w:pPr>
    </w:p>
    <w:p w:rsidR="0027341F" w:rsidRPr="00A4592B" w:rsidRDefault="0027341F" w:rsidP="00A4592B">
      <w:pPr>
        <w:pStyle w:val="Web"/>
        <w:spacing w:before="0" w:beforeAutospacing="0" w:after="300" w:afterAutospacing="0"/>
        <w:jc w:val="both"/>
        <w:rPr>
          <w:rFonts w:ascii="Noto Serif" w:hAnsi="Noto Serif" w:cs="Noto Serif"/>
          <w:color w:val="374151"/>
        </w:rPr>
      </w:pPr>
      <w:r w:rsidRPr="00A4592B">
        <w:rPr>
          <w:rFonts w:ascii="Noto Serif" w:hAnsi="Noto Serif" w:cs="Noto Serif"/>
          <w:color w:val="374151"/>
        </w:rPr>
        <w:t>Η χρήση του ChatGPT στην εκπαίδευση,  μπορεί να παίξει ένα σημαντικό ρόλο στην ανάπτυξη των μαθητών ως μετασχηματιστών γνώσης, δηλαδή ατόμων που είναι ικανά να επεξεργάζονται, να ερμηνεύουν και να επεκτείνουν τις πληροφορίες που λαμβάνουν. Μέσα από την αναλογία με τις αριθμομηχανές και τα μαθηματικά, η χρήση του ChatGPT μπορεί να γίνει ένα ισχυρό εργαλείο για τη βελτίωση των δεξιοτήτων γραφής και κριτικής σκέψης των μαθητών.</w:t>
      </w:r>
    </w:p>
    <w:p w:rsidR="0027341F" w:rsidRPr="00A4592B" w:rsidRDefault="0061017C" w:rsidP="00A4592B">
      <w:pPr>
        <w:pStyle w:val="Web"/>
        <w:spacing w:before="300" w:beforeAutospacing="0" w:after="300" w:afterAutospacing="0"/>
        <w:jc w:val="both"/>
        <w:rPr>
          <w:rFonts w:ascii="Noto Serif" w:hAnsi="Noto Serif" w:cs="Noto Serif"/>
          <w:color w:val="374151"/>
        </w:rPr>
      </w:pPr>
      <w:r>
        <w:rPr>
          <w:rFonts w:ascii="Noto Serif" w:hAnsi="Noto Serif" w:cs="Noto Serif"/>
          <w:color w:val="374151"/>
        </w:rPr>
        <w:t>Πολλοί</w:t>
      </w:r>
      <w:r w:rsidR="0027341F" w:rsidRPr="00A4592B">
        <w:rPr>
          <w:rFonts w:ascii="Noto Serif" w:hAnsi="Noto Serif" w:cs="Noto Serif"/>
          <w:color w:val="374151"/>
        </w:rPr>
        <w:t xml:space="preserve"> εκπαιδευτικοί αναγνωρίζουν την αξία του ChatGPT ως μέσο για να ενισχύσουν, και όχι να περιορίσουν, την κριτική σκέψη των μαθητών. Αυτό μπορεί να επιτευχθεί μέσω της αξιολόγησης και βελτίωσης των αρχικών απαντήσεων που παρέχει το πρόγραμμα. Μέσω της διαδικασίας αυτής, οι μαθητές μαθαίνουν να αναγνωρίζουν τις δυνατότητες και τα όρια των αυτοματοποιημένων απαντήσεων και να αναπτύσσουν πιο συνεκτικές, προσωπικές και κριτικές απόψεις.</w:t>
      </w:r>
    </w:p>
    <w:p w:rsidR="0027341F" w:rsidRPr="00A4592B" w:rsidRDefault="0027341F" w:rsidP="00A4592B">
      <w:pPr>
        <w:pStyle w:val="Web"/>
        <w:spacing w:before="300" w:beforeAutospacing="0" w:after="300" w:afterAutospacing="0"/>
        <w:jc w:val="both"/>
        <w:rPr>
          <w:rFonts w:ascii="Noto Serif" w:hAnsi="Noto Serif" w:cs="Noto Serif"/>
          <w:color w:val="374151"/>
        </w:rPr>
      </w:pPr>
      <w:r w:rsidRPr="00A4592B">
        <w:rPr>
          <w:rFonts w:ascii="Noto Serif" w:hAnsi="Noto Serif" w:cs="Noto Serif"/>
          <w:color w:val="374151"/>
        </w:rPr>
        <w:t>Η χρήση του ChatGPT στην τριτοβάθμια εκπαίδευση, ανοίγει την πόρτα για μια πιο δυναμική και διαδραστική μάθηση. Επιτρέποντας στους μαθητές να χρησιμοποιούν το ChatGPT για την κατασκευή αρχικών προσχεδίων, τους παρέχεται η ευκαιρία να επεκτείνουν και να βελτιώσουν τις σκέψεις τους, υπερβαίνοντας τις αρχικές ιδέες που προσφέρει το bot. Αυτή η προσέγγιση ενθαρρύνει τους μαθητές να αναπτύσσουν περαιτέρω τις δεξιότητές τους στην αναθεώρηση και την επικριτική σκέψη.</w:t>
      </w:r>
    </w:p>
    <w:p w:rsidR="0027341F" w:rsidRPr="00A4592B" w:rsidRDefault="0027341F" w:rsidP="00A4592B">
      <w:pPr>
        <w:pStyle w:val="Web"/>
        <w:spacing w:before="300" w:beforeAutospacing="0" w:after="0" w:afterAutospacing="0"/>
        <w:jc w:val="both"/>
        <w:rPr>
          <w:rFonts w:ascii="Noto Serif" w:hAnsi="Noto Serif" w:cs="Noto Serif"/>
          <w:color w:val="374151"/>
        </w:rPr>
      </w:pPr>
      <w:r w:rsidRPr="00A4592B">
        <w:rPr>
          <w:rFonts w:ascii="Noto Serif" w:hAnsi="Noto Serif" w:cs="Noto Serif"/>
          <w:color w:val="374151"/>
        </w:rPr>
        <w:t xml:space="preserve">Σε συνάρτηση με αυτές τις τακτικές, είναι σημαντικό οι εκπαιδευτικοί να διδάσκουν και να ενθαρρύνουν την κριτική σκέψη, την αναγνώριση πηγών και την αξιολόγηση της πληροφορίας. Το ChatGPT μπορεί να αποτελέσει ένα εκπαιδευτικό εργαλείο, αλλά οι δεξιότητες </w:t>
      </w:r>
      <w:r w:rsidR="0061017C">
        <w:rPr>
          <w:rFonts w:ascii="Noto Serif" w:hAnsi="Noto Serif" w:cs="Noto Serif"/>
          <w:color w:val="374151"/>
        </w:rPr>
        <w:t xml:space="preserve">όπως </w:t>
      </w:r>
      <w:r w:rsidRPr="00A4592B">
        <w:rPr>
          <w:rFonts w:ascii="Noto Serif" w:hAnsi="Noto Serif" w:cs="Noto Serif"/>
          <w:color w:val="374151"/>
        </w:rPr>
        <w:t>- η δημιουργικότητα, η κριτική σκέψη, και η ικανότητα να γενικεύουμε και να αναπτύσσουμε νέες ιδέες - είναι αυτές που θα προετοιμάσουν τους μαθητές για τις προκλήσεις του μέλλοντος. Η ενσωμάτωση του ChatGPT σε αυτήν τη διαδικασία μπορεί να ενισχύσει την εκπαιδευτική εμπειρία, δίνοντας στους μαθητές έναν πρόσθετο πόρο για την εξέλιξη των δεξιοτήτων τους.</w:t>
      </w:r>
    </w:p>
    <w:p w:rsidR="0027341F" w:rsidRPr="00A4592B" w:rsidRDefault="0027341F" w:rsidP="00A4592B">
      <w:pPr>
        <w:jc w:val="both"/>
        <w:rPr>
          <w:rFonts w:ascii="Noto Serif" w:hAnsi="Noto Serif" w:cs="Noto Serif"/>
        </w:rPr>
      </w:pPr>
    </w:p>
    <w:p w:rsidR="004D1D3A" w:rsidRPr="00A4592B" w:rsidRDefault="004D1D3A" w:rsidP="00A4592B">
      <w:pPr>
        <w:pStyle w:val="Web"/>
        <w:spacing w:before="0" w:beforeAutospacing="0" w:after="300" w:afterAutospacing="0"/>
        <w:jc w:val="both"/>
        <w:rPr>
          <w:rFonts w:ascii="Noto Serif" w:hAnsi="Noto Serif" w:cs="Noto Serif"/>
          <w:color w:val="374151"/>
        </w:rPr>
      </w:pPr>
      <w:r w:rsidRPr="00A4592B">
        <w:rPr>
          <w:rFonts w:ascii="Noto Serif" w:hAnsi="Noto Serif" w:cs="Noto Serif"/>
          <w:color w:val="374151"/>
        </w:rPr>
        <w:t>Η προσαρμογή του εκπαιδευτικού μοντέλου στην εποχή του ChatGPT αντιπροσωπεύει μια σημαντική ευκαιρία για να προωθήσουμε μια πιο βαθιά και αφοσιωμένη μάθηση. Όπως επισημαίνετε, οι μαθητές σήμερα είναι συχνά πιο εξοικειωμένοι με τεχνολογικά εργαλεία όπως το ChatGPT από τους δασκάλους τους, και αυτό παρέχει μια μοναδική ευκαιρία για την εκπαίδευση.</w:t>
      </w:r>
    </w:p>
    <w:p w:rsidR="004D1D3A" w:rsidRPr="00A4592B" w:rsidRDefault="004D1D3A" w:rsidP="00A4592B">
      <w:pPr>
        <w:pStyle w:val="Web"/>
        <w:spacing w:before="300" w:beforeAutospacing="0" w:after="300" w:afterAutospacing="0"/>
        <w:jc w:val="both"/>
        <w:rPr>
          <w:rFonts w:ascii="Noto Serif" w:hAnsi="Noto Serif" w:cs="Noto Serif"/>
          <w:color w:val="374151"/>
        </w:rPr>
      </w:pPr>
      <w:r w:rsidRPr="00A4592B">
        <w:rPr>
          <w:rFonts w:ascii="Noto Serif" w:hAnsi="Noto Serif" w:cs="Noto Serif"/>
          <w:color w:val="374151"/>
        </w:rPr>
        <w:t>Το σύγχρονο εκπαιδευτικό περιβάλλον απαιτεί μια μεταστροφή από την παραδοσιακή διδασκαλία που επικεντρώνεται στην αποστήθιση και επανάληψη πληροφοριών σε μια προσέγγιση που ενθαρρύνει την κριτική σκέψη, τη δημιουργικότητα και την ανάπτυξη δεξιοτήτων που θα είναι σημαντικές στο μέλλον.</w:t>
      </w:r>
      <w:r w:rsidR="0061017C">
        <w:rPr>
          <w:rFonts w:ascii="Noto Serif" w:hAnsi="Noto Serif" w:cs="Noto Serif"/>
          <w:color w:val="374151"/>
        </w:rPr>
        <w:t xml:space="preserve"> </w:t>
      </w:r>
      <w:r w:rsidRPr="00A4592B">
        <w:rPr>
          <w:rFonts w:ascii="Noto Serif" w:hAnsi="Noto Serif" w:cs="Noto Serif"/>
          <w:color w:val="374151"/>
        </w:rPr>
        <w:t>Η χρήση του ChatGPT στην τάξη, μπορεί να ενισχύσει αυτή τη μεταστροφή. Μπορεί να χρησιμοποιηθεί όχι μόνο για να παράγει αρχικές απαντήσεις ή προσχέδια, αλλά και ως ένα εργαλείο για να διδάξει τους μαθητές πώς να αναλύουν και να βελτιώνουν αυτές τις απαντήσεις. Αυτό θα βοηθήσει τους μαθητές να κατανοήσουν τις διαδικασίες σκέψης και τις δεξιότητες που απαιτούνται για τη δημιουργία ενός ισχυρού επιχειρήματος ή ενός καλοδομημένου δοκιμίου, πέρα από την απλή παροχή απαντήσεων.</w:t>
      </w:r>
    </w:p>
    <w:p w:rsidR="004D1D3A" w:rsidRPr="00A4592B" w:rsidRDefault="004D1D3A" w:rsidP="00A4592B">
      <w:pPr>
        <w:pStyle w:val="Web"/>
        <w:spacing w:before="300" w:beforeAutospacing="0" w:after="300" w:afterAutospacing="0"/>
        <w:jc w:val="both"/>
        <w:rPr>
          <w:rFonts w:ascii="Noto Serif" w:hAnsi="Noto Serif" w:cs="Noto Serif"/>
          <w:color w:val="374151"/>
        </w:rPr>
      </w:pPr>
      <w:r w:rsidRPr="00A4592B">
        <w:rPr>
          <w:rFonts w:ascii="Noto Serif" w:hAnsi="Noto Serif" w:cs="Noto Serif"/>
          <w:color w:val="374151"/>
        </w:rPr>
        <w:lastRenderedPageBreak/>
        <w:t>Επίσης, η ιδέα να επιτραπεί στο παραδοσιακό εκπαιδευτικό μοντέλο να "</w:t>
      </w:r>
      <w:r w:rsidR="0061017C">
        <w:rPr>
          <w:rFonts w:ascii="Noto Serif" w:hAnsi="Noto Serif" w:cs="Noto Serif"/>
          <w:color w:val="374151"/>
        </w:rPr>
        <w:t>απομακρυνθεί</w:t>
      </w:r>
      <w:r w:rsidRPr="00A4592B">
        <w:rPr>
          <w:rFonts w:ascii="Noto Serif" w:hAnsi="Noto Serif" w:cs="Noto Serif"/>
          <w:color w:val="374151"/>
        </w:rPr>
        <w:t xml:space="preserve"> ειρηνικά" αντανακλά την ανάγκη για μια δυναμική προσαρμογή στις απαιτήσεις ενός γρήγορα μεταβαλλόμενου κόσμου. Αντί να εστιάζουμε στην απλή μετάδοση γνώσεων, η εκπαίδευση θα πρέπει να εστιάσει στην ανάπτυξη δεξιοτήτων όπως η ευελιξία στη σκέψη, η ικανότητα να συνδέουμε και να εφαρμόζουμε ιδέες σε νέα πλαίσια, και η δημιουργία νέων τρόπων σκέψης.</w:t>
      </w:r>
    </w:p>
    <w:p w:rsidR="004D1D3A" w:rsidRPr="00A4592B" w:rsidRDefault="004D1D3A" w:rsidP="00A4592B">
      <w:pPr>
        <w:pStyle w:val="Web"/>
        <w:spacing w:before="300" w:beforeAutospacing="0" w:after="0" w:afterAutospacing="0"/>
        <w:jc w:val="both"/>
        <w:rPr>
          <w:rFonts w:ascii="Noto Serif" w:hAnsi="Noto Serif" w:cs="Noto Serif"/>
          <w:color w:val="374151"/>
        </w:rPr>
      </w:pPr>
      <w:r w:rsidRPr="00A4592B">
        <w:rPr>
          <w:rFonts w:ascii="Noto Serif" w:hAnsi="Noto Serif" w:cs="Noto Serif"/>
          <w:color w:val="374151"/>
        </w:rPr>
        <w:t>Συνολικά, το ChatGPT μπορεί να αποτελέσει έναν πολύτιμο σύμμαχο στην τάξη όταν χρησιμοποιείται σωστά, επιτρέποντας την εξερεύνηση νέων τρόπων μάθησης και σκέψης. Η πρόκληση είναι να ενσωματώσουμε αυτή την τεχνολογία με τρόπο που ενισχύει την κριτική σκέψη, τη δημιουργικότητα και την ανάπτυξη βαθύτερων, πιο προσωπικών προσεγγίσεων στη μάθηση.</w:t>
      </w:r>
    </w:p>
    <w:p w:rsidR="004D1D3A" w:rsidRPr="00A4592B" w:rsidRDefault="004D1D3A" w:rsidP="00A4592B">
      <w:pPr>
        <w:jc w:val="both"/>
        <w:rPr>
          <w:rStyle w:val="a3"/>
          <w:rFonts w:ascii="Noto Serif" w:hAnsi="Noto Serif" w:cs="Noto Serif"/>
          <w:b w:val="0"/>
          <w:bCs w:val="0"/>
        </w:rPr>
      </w:pPr>
    </w:p>
    <w:p w:rsidR="004D1D3A" w:rsidRPr="00A4592B" w:rsidRDefault="0061017C" w:rsidP="00A4592B">
      <w:pPr>
        <w:jc w:val="both"/>
        <w:rPr>
          <w:rStyle w:val="a3"/>
          <w:rFonts w:ascii="Noto Serif" w:hAnsi="Noto Serif" w:cs="Noto Serif"/>
          <w:b w:val="0"/>
          <w:bCs w:val="0"/>
        </w:rPr>
      </w:pPr>
      <w:r>
        <w:rPr>
          <w:rStyle w:val="a3"/>
          <w:rFonts w:ascii="Noto Serif" w:hAnsi="Noto Serif" w:cs="Noto Serif"/>
          <w:b w:val="0"/>
          <w:bCs w:val="0"/>
        </w:rPr>
        <w:t>Οι μαθητές θα επωφεληθούν</w:t>
      </w:r>
      <w:r w:rsidR="004D1D3A" w:rsidRPr="00A4592B">
        <w:rPr>
          <w:rStyle w:val="a3"/>
          <w:rFonts w:ascii="Noto Serif" w:hAnsi="Noto Serif" w:cs="Noto Serif"/>
          <w:b w:val="0"/>
          <w:bCs w:val="0"/>
        </w:rPr>
        <w:t xml:space="preserve"> από ένα Υπερδύναμο βοηθό για να </w:t>
      </w:r>
      <w:r>
        <w:rPr>
          <w:rStyle w:val="a3"/>
          <w:rFonts w:ascii="Noto Serif" w:hAnsi="Noto Serif" w:cs="Noto Serif"/>
          <w:b w:val="0"/>
          <w:bCs w:val="0"/>
        </w:rPr>
        <w:t>τους</w:t>
      </w:r>
      <w:r w:rsidR="004D1D3A" w:rsidRPr="00A4592B">
        <w:rPr>
          <w:rStyle w:val="a3"/>
          <w:rFonts w:ascii="Noto Serif" w:hAnsi="Noto Serif" w:cs="Noto Serif"/>
          <w:b w:val="0"/>
          <w:bCs w:val="0"/>
        </w:rPr>
        <w:t xml:space="preserve"> βοηθήσει σε ό, τι κάνου</w:t>
      </w:r>
      <w:r>
        <w:rPr>
          <w:rStyle w:val="a3"/>
          <w:rFonts w:ascii="Noto Serif" w:hAnsi="Noto Serif" w:cs="Noto Serif"/>
          <w:b w:val="0"/>
          <w:bCs w:val="0"/>
        </w:rPr>
        <w:t xml:space="preserve">ν, είτε θέλουν </w:t>
      </w:r>
      <w:r w:rsidR="004D1D3A" w:rsidRPr="00A4592B">
        <w:rPr>
          <w:rStyle w:val="a3"/>
          <w:rFonts w:ascii="Noto Serif" w:hAnsi="Noto Serif" w:cs="Noto Serif"/>
          <w:b w:val="0"/>
          <w:bCs w:val="0"/>
        </w:rPr>
        <w:t>να μάθ</w:t>
      </w:r>
      <w:r>
        <w:rPr>
          <w:rStyle w:val="a3"/>
          <w:rFonts w:ascii="Noto Serif" w:hAnsi="Noto Serif" w:cs="Noto Serif"/>
          <w:b w:val="0"/>
          <w:bCs w:val="0"/>
        </w:rPr>
        <w:t>ουν</w:t>
      </w:r>
      <w:r w:rsidR="004D1D3A" w:rsidRPr="00A4592B">
        <w:rPr>
          <w:rStyle w:val="a3"/>
          <w:rFonts w:ascii="Noto Serif" w:hAnsi="Noto Serif" w:cs="Noto Serif"/>
          <w:b w:val="0"/>
          <w:bCs w:val="0"/>
        </w:rPr>
        <w:t xml:space="preserve"> μαθηματικά ή ιστορία </w:t>
      </w:r>
      <w:r>
        <w:rPr>
          <w:rStyle w:val="a3"/>
          <w:rFonts w:ascii="Noto Serif" w:hAnsi="Noto Serif" w:cs="Noto Serif"/>
          <w:b w:val="0"/>
          <w:bCs w:val="0"/>
        </w:rPr>
        <w:t xml:space="preserve">κλπ., </w:t>
      </w:r>
      <w:r w:rsidR="004D1D3A" w:rsidRPr="00A4592B">
        <w:rPr>
          <w:rStyle w:val="a3"/>
          <w:rFonts w:ascii="Noto Serif" w:hAnsi="Noto Serif" w:cs="Noto Serif"/>
          <w:b w:val="0"/>
          <w:bCs w:val="0"/>
        </w:rPr>
        <w:t>θα ξέρ</w:t>
      </w:r>
      <w:r>
        <w:rPr>
          <w:rStyle w:val="a3"/>
          <w:rFonts w:ascii="Noto Serif" w:hAnsi="Noto Serif" w:cs="Noto Serif"/>
          <w:b w:val="0"/>
          <w:bCs w:val="0"/>
        </w:rPr>
        <w:t>ουν</w:t>
      </w:r>
      <w:r w:rsidR="004D1D3A" w:rsidRPr="00A4592B">
        <w:rPr>
          <w:rStyle w:val="a3"/>
          <w:rFonts w:ascii="Noto Serif" w:hAnsi="Noto Serif" w:cs="Noto Serif"/>
          <w:b w:val="0"/>
          <w:bCs w:val="0"/>
        </w:rPr>
        <w:t xml:space="preserve"> ότι θα </w:t>
      </w:r>
      <w:r>
        <w:rPr>
          <w:rStyle w:val="a3"/>
          <w:rFonts w:ascii="Noto Serif" w:hAnsi="Noto Serif" w:cs="Noto Serif"/>
          <w:b w:val="0"/>
          <w:bCs w:val="0"/>
        </w:rPr>
        <w:t>έχουν</w:t>
      </w:r>
      <w:r w:rsidR="004D1D3A" w:rsidRPr="00A4592B">
        <w:rPr>
          <w:rStyle w:val="a3"/>
          <w:rFonts w:ascii="Noto Serif" w:hAnsi="Noto Serif" w:cs="Noto Serif"/>
          <w:b w:val="0"/>
          <w:bCs w:val="0"/>
        </w:rPr>
        <w:t xml:space="preserve"> κάτι να </w:t>
      </w:r>
      <w:r>
        <w:rPr>
          <w:rStyle w:val="a3"/>
          <w:rFonts w:ascii="Noto Serif" w:hAnsi="Noto Serif" w:cs="Noto Serif"/>
          <w:b w:val="0"/>
          <w:bCs w:val="0"/>
        </w:rPr>
        <w:t>τους</w:t>
      </w:r>
      <w:r w:rsidR="004D1D3A" w:rsidRPr="00A4592B">
        <w:rPr>
          <w:rStyle w:val="a3"/>
          <w:rFonts w:ascii="Noto Serif" w:hAnsi="Noto Serif" w:cs="Noto Serif"/>
          <w:b w:val="0"/>
          <w:bCs w:val="0"/>
        </w:rPr>
        <w:t xml:space="preserve"> βοηθήσει.</w:t>
      </w:r>
    </w:p>
    <w:p w:rsidR="004D1D3A" w:rsidRPr="00A4592B" w:rsidRDefault="004D1D3A" w:rsidP="00A4592B">
      <w:pPr>
        <w:jc w:val="both"/>
        <w:rPr>
          <w:rStyle w:val="a3"/>
          <w:rFonts w:ascii="Noto Serif" w:hAnsi="Noto Serif" w:cs="Noto Serif"/>
          <w:b w:val="0"/>
          <w:bCs w:val="0"/>
        </w:rPr>
      </w:pPr>
    </w:p>
    <w:p w:rsidR="004D1D3A" w:rsidRPr="00A4592B" w:rsidRDefault="004D1D3A" w:rsidP="00A4592B">
      <w:pPr>
        <w:jc w:val="both"/>
        <w:rPr>
          <w:rFonts w:ascii="Noto Serif" w:hAnsi="Noto Serif" w:cs="Noto Serif"/>
        </w:rPr>
      </w:pPr>
    </w:p>
    <w:sectPr w:rsidR="004D1D3A" w:rsidRPr="00A4592B" w:rsidSect="00285B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Noto Serif">
    <w:altName w:val="PF Libera Pro"/>
    <w:charset w:val="00"/>
    <w:family w:val="roman"/>
    <w:pitch w:val="variable"/>
    <w:sig w:usb0="00000001" w:usb1="500078FF" w:usb2="0000002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7341F"/>
    <w:rsid w:val="00086FD7"/>
    <w:rsid w:val="001C5746"/>
    <w:rsid w:val="00236076"/>
    <w:rsid w:val="0027341F"/>
    <w:rsid w:val="00285B76"/>
    <w:rsid w:val="00390BBC"/>
    <w:rsid w:val="00413B15"/>
    <w:rsid w:val="004D1D3A"/>
    <w:rsid w:val="005D29DE"/>
    <w:rsid w:val="0061017C"/>
    <w:rsid w:val="00625FA8"/>
    <w:rsid w:val="00704BAE"/>
    <w:rsid w:val="008D7623"/>
    <w:rsid w:val="008F1F10"/>
    <w:rsid w:val="00A4592B"/>
    <w:rsid w:val="00EE19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7341F"/>
    <w:pPr>
      <w:spacing w:before="100" w:beforeAutospacing="1" w:after="100" w:afterAutospacing="1"/>
    </w:pPr>
    <w:rPr>
      <w:rFonts w:ascii="Times New Roman" w:eastAsia="Times New Roman" w:hAnsi="Times New Roman" w:cs="Times New Roman"/>
      <w:kern w:val="0"/>
      <w:lang w:eastAsia="en-GB"/>
    </w:rPr>
  </w:style>
  <w:style w:type="character" w:styleId="-">
    <w:name w:val="Hyperlink"/>
    <w:basedOn w:val="a0"/>
    <w:uiPriority w:val="99"/>
    <w:unhideWhenUsed/>
    <w:rsid w:val="005D29DE"/>
    <w:rPr>
      <w:color w:val="0563C1" w:themeColor="hyperlink"/>
      <w:u w:val="single"/>
    </w:rPr>
  </w:style>
  <w:style w:type="character" w:customStyle="1" w:styleId="UnresolvedMention">
    <w:name w:val="Unresolved Mention"/>
    <w:basedOn w:val="a0"/>
    <w:uiPriority w:val="99"/>
    <w:semiHidden/>
    <w:unhideWhenUsed/>
    <w:rsid w:val="005D29DE"/>
    <w:rPr>
      <w:color w:val="605E5C"/>
      <w:shd w:val="clear" w:color="auto" w:fill="E1DFDD"/>
    </w:rPr>
  </w:style>
  <w:style w:type="character" w:styleId="a3">
    <w:name w:val="Strong"/>
    <w:basedOn w:val="a0"/>
    <w:uiPriority w:val="22"/>
    <w:qFormat/>
    <w:rsid w:val="005D29DE"/>
    <w:rPr>
      <w:b/>
      <w:bCs/>
    </w:rPr>
  </w:style>
</w:styles>
</file>

<file path=word/webSettings.xml><?xml version="1.0" encoding="utf-8"?>
<w:webSettings xmlns:r="http://schemas.openxmlformats.org/officeDocument/2006/relationships" xmlns:w="http://schemas.openxmlformats.org/wordprocessingml/2006/main">
  <w:divs>
    <w:div w:id="130095080">
      <w:bodyDiv w:val="1"/>
      <w:marLeft w:val="0"/>
      <w:marRight w:val="0"/>
      <w:marTop w:val="0"/>
      <w:marBottom w:val="0"/>
      <w:divBdr>
        <w:top w:val="none" w:sz="0" w:space="0" w:color="auto"/>
        <w:left w:val="none" w:sz="0" w:space="0" w:color="auto"/>
        <w:bottom w:val="none" w:sz="0" w:space="0" w:color="auto"/>
        <w:right w:val="none" w:sz="0" w:space="0" w:color="auto"/>
      </w:divBdr>
    </w:div>
    <w:div w:id="174463666">
      <w:bodyDiv w:val="1"/>
      <w:marLeft w:val="0"/>
      <w:marRight w:val="0"/>
      <w:marTop w:val="0"/>
      <w:marBottom w:val="0"/>
      <w:divBdr>
        <w:top w:val="none" w:sz="0" w:space="0" w:color="auto"/>
        <w:left w:val="none" w:sz="0" w:space="0" w:color="auto"/>
        <w:bottom w:val="none" w:sz="0" w:space="0" w:color="auto"/>
        <w:right w:val="none" w:sz="0" w:space="0" w:color="auto"/>
      </w:divBdr>
    </w:div>
    <w:div w:id="757558847">
      <w:bodyDiv w:val="1"/>
      <w:marLeft w:val="0"/>
      <w:marRight w:val="0"/>
      <w:marTop w:val="0"/>
      <w:marBottom w:val="0"/>
      <w:divBdr>
        <w:top w:val="none" w:sz="0" w:space="0" w:color="auto"/>
        <w:left w:val="none" w:sz="0" w:space="0" w:color="auto"/>
        <w:bottom w:val="none" w:sz="0" w:space="0" w:color="auto"/>
        <w:right w:val="none" w:sz="0" w:space="0" w:color="auto"/>
      </w:divBdr>
    </w:div>
    <w:div w:id="1135291107">
      <w:bodyDiv w:val="1"/>
      <w:marLeft w:val="0"/>
      <w:marRight w:val="0"/>
      <w:marTop w:val="0"/>
      <w:marBottom w:val="0"/>
      <w:divBdr>
        <w:top w:val="none" w:sz="0" w:space="0" w:color="auto"/>
        <w:left w:val="none" w:sz="0" w:space="0" w:color="auto"/>
        <w:bottom w:val="none" w:sz="0" w:space="0" w:color="auto"/>
        <w:right w:val="none" w:sz="0" w:space="0" w:color="auto"/>
      </w:divBdr>
    </w:div>
    <w:div w:id="1221209687">
      <w:bodyDiv w:val="1"/>
      <w:marLeft w:val="0"/>
      <w:marRight w:val="0"/>
      <w:marTop w:val="0"/>
      <w:marBottom w:val="0"/>
      <w:divBdr>
        <w:top w:val="none" w:sz="0" w:space="0" w:color="auto"/>
        <w:left w:val="none" w:sz="0" w:space="0" w:color="auto"/>
        <w:bottom w:val="none" w:sz="0" w:space="0" w:color="auto"/>
        <w:right w:val="none" w:sz="0" w:space="0" w:color="auto"/>
      </w:divBdr>
    </w:div>
    <w:div w:id="19437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tsalakis@tu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9366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Atsalakis</dc:creator>
  <cp:lastModifiedBy>1dimevosm</cp:lastModifiedBy>
  <cp:revision>2</cp:revision>
  <dcterms:created xsi:type="dcterms:W3CDTF">2024-01-23T08:09:00Z</dcterms:created>
  <dcterms:modified xsi:type="dcterms:W3CDTF">2024-01-23T08:09:00Z</dcterms:modified>
</cp:coreProperties>
</file>